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Требование об отключении платной подписки и прекращении списаний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[ФИО], требую немедленно отключить все платные услуги и подписки, оформленные на номер телефона [номер] и связанные с моей банковской картой.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 не даю согласия на дальнейшие списания денежных средств. 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отключить подписку и все автоплатежи.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Удалить мои платёжные данные из системы.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отключение услуг в ответном письме.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Дополнительно сообщаю, что в соответствии со ст. 16.1 Закона РФ «О защите прав потребителей» (в редакции, действующей с 2026 года), списание денежных средств после отказа потребителя является незаконным.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дальнейших списаний оставляю за собой право: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банк для оспаривания платежей (чарджбэк);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направить жалобу в Роспотребнадзор;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суд.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рассмотреть обращение в кратчайшие сроки и направить подтверждение об отключении подписки.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Дата:</w:t>
        <w:br w:type="textWrapping"/>
        <w:t xml:space="preserve">ФИО:</w:t>
        <w:br w:type="textWrapping"/>
        <w:t xml:space="preserve">Контактный телефон: 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