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[наименование коллекторского агентства]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[Адрес агентства]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От: [Ваши ФИО]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 адрес]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[Паспортные данные]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 об отказе от взаимодействия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В соответствии со статьей 8 Федерального закона от 03.07.2016 № 230-ФЗ заявляю об отказе от взаимодействия с коллектором по вопросу взыскания задолженности.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С даты получения настоящего заявления прошу прекратить: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Телефонные звонки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Личные встречи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Направление электронных сообщений (СМС, мессенджеры)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Допустимые способы взаимодействия: письменные уведомления по адресу [ваш адрес], обращение в суд.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___________                                     Подпись: _______________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