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 о реструктуризации кредита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В [наименование банка]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От: [ФИО полностью]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Паспорт: серия _____ № ________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[адрес]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По кредитному договору № [номер] от [дата]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реструктуризации задолженности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связи с [кратко укажите причину: «временным снижением дохода», «необходимостью дополнительных расходов на лечение», «потерей работы» и т.д.], я испытываю затруднения с исполнением обязательств по кредитному договору в прежнем объёме.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Прошу рассмотреть возможность реструктуризации кредита на следующих условиях: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Снизить размер ежемесячного платежа до [указать желаемую сумму] рублей;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Увеличить срок кредита на [указать количество месяцев/лет];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Предоставить отсрочку (кредитные каникулы) по основному долгу и/или процентам на [указать период] месяцев;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другие желаемые условия, например: «изменить способ погашения»].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Обязуюсь после окончания периода реструктуризации возобновить платежи в полном объёме.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К заявлению прилагаю документы, подтверждающие ухудшение моего финансового положения: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[перечислить: справка 2-НДФЛ, справка о постановке на учёт в центре занятости, медицинские документы и т.д.].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рассмотреть заявление в кратчайшие сроки и предоставить письменный ответ с предложенными условиями реструктуризации.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Дата: 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 / [ФИО]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